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FD82E" w14:textId="46F82183" w:rsidR="00B07C98" w:rsidRPr="00B07C98" w:rsidRDefault="00034A6A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71717" w:themeColor="background2" w:themeShade="1A"/>
          <w:spacing w:val="5"/>
          <w:kern w:val="0"/>
          <w:sz w:val="36"/>
          <w:szCs w:val="36"/>
          <w:lang w:eastAsia="en-ZA"/>
          <w14:ligatures w14:val="none"/>
        </w:rPr>
      </w:pPr>
      <w:r w:rsidRPr="00034A6A">
        <w:rPr>
          <mc:AlternateContent>
            <mc:Choice Requires="w16se">
              <w:rFonts w:ascii="Arial" w:eastAsia="Times New Roman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color w:val="171717" w:themeColor="background2" w:themeShade="1A"/>
          <w:spacing w:val="5"/>
          <w:kern w:val="0"/>
          <w:sz w:val="36"/>
          <w:szCs w:val="36"/>
          <w:bdr w:val="single" w:sz="2" w:space="0" w:color="E3E3E3" w:frame="1"/>
          <w:lang w:eastAsia="en-ZA"/>
          <w14:ligatures w14:val="none"/>
        </w:rPr>
        <mc:AlternateContent>
          <mc:Choice Requires="w16se">
            <w16se:symEx w16se:font="Segoe UI Emoji" w16se:char="1F9D1"/>
          </mc:Choice>
          <mc:Fallback>
            <w:t>🧑</w:t>
          </mc:Fallback>
        </mc:AlternateContent>
      </w:r>
      <w:r w:rsidRPr="00034A6A">
        <w:rPr>
          <mc:AlternateContent>
            <mc:Choice Requires="w16se">
              <w:rFonts w:ascii="Arial" w:eastAsia="Times New Roman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color w:val="171717" w:themeColor="background2" w:themeShade="1A"/>
          <w:spacing w:val="5"/>
          <w:kern w:val="0"/>
          <w:sz w:val="36"/>
          <w:szCs w:val="36"/>
          <w:bdr w:val="single" w:sz="2" w:space="0" w:color="E3E3E3" w:frame="1"/>
          <w:lang w:eastAsia="en-ZA"/>
          <w14:ligatures w14:val="none"/>
        </w:rPr>
        <mc:AlternateContent>
          <mc:Choice Requires="w16se">
            <w16se:symEx w16se:font="Segoe UI Emoji" w16se:char="1F3FB"/>
          </mc:Choice>
          <mc:Fallback>
            <w:t>🏻</w:t>
          </mc:Fallback>
        </mc:AlternateContent>
      </w:r>
      <w:r w:rsidRPr="00034A6A">
        <w:rPr>
          <w:rFonts w:ascii="Arial" w:eastAsia="Times New Roman" w:hAnsi="Arial" w:cs="Arial"/>
          <w:b/>
          <w:bCs/>
          <w:color w:val="171717" w:themeColor="background2" w:themeShade="1A"/>
          <w:spacing w:val="5"/>
          <w:kern w:val="0"/>
          <w:sz w:val="36"/>
          <w:szCs w:val="36"/>
          <w:bdr w:val="single" w:sz="2" w:space="0" w:color="E3E3E3" w:frame="1"/>
          <w:lang w:eastAsia="en-ZA"/>
          <w14:ligatures w14:val="none"/>
        </w:rPr>
        <w:t>‍</w:t>
      </w:r>
      <w:r w:rsidRPr="00034A6A">
        <w:rPr>
          <mc:AlternateContent>
            <mc:Choice Requires="w16se">
              <w:rFonts w:ascii="Arial" w:eastAsia="Times New Roman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color w:val="171717" w:themeColor="background2" w:themeShade="1A"/>
          <w:spacing w:val="5"/>
          <w:kern w:val="0"/>
          <w:sz w:val="36"/>
          <w:szCs w:val="36"/>
          <w:bdr w:val="single" w:sz="2" w:space="0" w:color="E3E3E3" w:frame="1"/>
          <w:lang w:eastAsia="en-ZA"/>
          <w14:ligatures w14:val="none"/>
        </w:rPr>
        <mc:AlternateContent>
          <mc:Choice Requires="w16se">
            <w16se:symEx w16se:font="Segoe UI Emoji" w16se:char="1F33E"/>
          </mc:Choice>
          <mc:Fallback>
            <w:t>🌾</w:t>
          </mc:Fallback>
        </mc:AlternateContent>
      </w:r>
      <w:r w:rsidR="00B07C98" w:rsidRPr="00B07C98">
        <w:rPr>
          <w:rFonts w:ascii="Arial" w:eastAsia="Times New Roman" w:hAnsi="Arial" w:cs="Arial"/>
          <w:b/>
          <w:bCs/>
          <w:color w:val="171717" w:themeColor="background2" w:themeShade="1A"/>
          <w:spacing w:val="5"/>
          <w:kern w:val="0"/>
          <w:sz w:val="36"/>
          <w:szCs w:val="36"/>
          <w:bdr w:val="single" w:sz="2" w:space="0" w:color="E3E3E3" w:frame="1"/>
          <w:lang w:eastAsia="en-ZA"/>
          <w14:ligatures w14:val="none"/>
        </w:rPr>
        <w:t>Health, Safety, and Environment (HSE) Induction Programme for Farming Operations</w:t>
      </w:r>
    </w:p>
    <w:p w14:paraId="1396665C" w14:textId="77777777" w:rsid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</w:pPr>
    </w:p>
    <w:p w14:paraId="5695338D" w14:textId="3BBE6E33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111827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Programme Title:</w:t>
      </w:r>
      <w:r w:rsidRPr="00B07C98"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  <w:br/>
      </w:r>
      <w:r w:rsidRPr="00B07C98"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Safe Harvest: HSE Induction for Agricultural Workers in South Africa</w:t>
      </w:r>
    </w:p>
    <w:p w14:paraId="34E79612" w14:textId="77777777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111827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Duration:</w:t>
      </w:r>
      <w:r w:rsidRPr="00B07C98"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  <w:br/>
        <w:t>1 Full Day (8 hours) – Can be split into two half-day sessions if needed</w:t>
      </w:r>
    </w:p>
    <w:p w14:paraId="3374EEF5" w14:textId="77777777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111827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Target Audience:</w:t>
      </w:r>
      <w:r w:rsidRPr="00B07C98"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  <w:br/>
        <w:t>All new employees, seasonal workers, contractors, and visitors entering the farm premises</w:t>
      </w:r>
    </w:p>
    <w:p w14:paraId="27FFEC3F" w14:textId="77777777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111827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Location:</w:t>
      </w:r>
      <w:r w:rsidRPr="00B07C98"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  <w:br/>
        <w:t>On-farm training room or shaded outdoor area with appropriate safety measures</w:t>
      </w:r>
    </w:p>
    <w:p w14:paraId="2016EC0E" w14:textId="77777777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111827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Legal Basis:</w:t>
      </w:r>
    </w:p>
    <w:p w14:paraId="2A6A8D49" w14:textId="77777777" w:rsidR="00B07C98" w:rsidRPr="00B07C98" w:rsidRDefault="00B07C98" w:rsidP="00B07C98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Occupational Health and Safety Act (OHSA), No. 85 of 1993</w:t>
      </w:r>
    </w:p>
    <w:p w14:paraId="54BAE5D6" w14:textId="77777777" w:rsidR="00B07C98" w:rsidRPr="00B07C98" w:rsidRDefault="00B07C98" w:rsidP="00B07C98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Compensation for Occupational Injuries and Diseases Act (COIDA), No. 130 of 1993</w:t>
      </w:r>
    </w:p>
    <w:p w14:paraId="2110250D" w14:textId="77777777" w:rsidR="00B07C98" w:rsidRPr="00B07C98" w:rsidRDefault="00B07C98" w:rsidP="00B07C98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National Environmental Management Act (NEMA), No. 107 of 1998</w:t>
      </w:r>
    </w:p>
    <w:p w14:paraId="036A2331" w14:textId="77777777" w:rsidR="00B07C98" w:rsidRPr="00B07C98" w:rsidRDefault="00B07C98" w:rsidP="00B07C98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Pesticide Control Regulations</w:t>
      </w:r>
    </w:p>
    <w:p w14:paraId="19D4BC82" w14:textId="77777777" w:rsidR="00B07C98" w:rsidRPr="00B07C98" w:rsidRDefault="00B07C98" w:rsidP="00B07C98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South African National Standards (SANS) for machinery and chemical handling</w:t>
      </w:r>
    </w:p>
    <w:p w14:paraId="1150996D" w14:textId="69F7641E" w:rsidR="00B07C98" w:rsidRPr="00B07C98" w:rsidRDefault="00B07C98" w:rsidP="00B07C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5C1AA80A" w14:textId="77777777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Programme Objectives</w:t>
      </w:r>
    </w:p>
    <w:p w14:paraId="05AD5F61" w14:textId="77777777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By the end of this induction, participants will:</w:t>
      </w:r>
    </w:p>
    <w:p w14:paraId="6730B43F" w14:textId="77777777" w:rsidR="00B07C98" w:rsidRPr="00B07C98" w:rsidRDefault="00B07C98" w:rsidP="00B07C98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Understand their rights and responsibilities under South African HSE legislation.</w:t>
      </w:r>
    </w:p>
    <w:p w14:paraId="527FD4F0" w14:textId="77777777" w:rsidR="00B07C98" w:rsidRPr="00B07C98" w:rsidRDefault="00B07C98" w:rsidP="00B07C98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Identify common farm hazards and how to control them.</w:t>
      </w:r>
    </w:p>
    <w:p w14:paraId="0D18E54A" w14:textId="77777777" w:rsidR="00B07C98" w:rsidRPr="00B07C98" w:rsidRDefault="00B07C98" w:rsidP="00B07C98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Know emergency procedures and first aid protocols.</w:t>
      </w:r>
    </w:p>
    <w:p w14:paraId="0F210328" w14:textId="77777777" w:rsidR="00B07C98" w:rsidRPr="00B07C98" w:rsidRDefault="00B07C98" w:rsidP="00B07C98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Apply safe practices when handling chemicals, machinery, livestock, and working at heights or in extreme weather.</w:t>
      </w:r>
    </w:p>
    <w:p w14:paraId="0082BCA6" w14:textId="77777777" w:rsidR="00B07C98" w:rsidRPr="00B07C98" w:rsidRDefault="00B07C98" w:rsidP="00B07C98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Recognize environmental responsibilities on the farm.</w:t>
      </w:r>
    </w:p>
    <w:p w14:paraId="328BD8BD" w14:textId="0E518F69" w:rsidR="00B07C98" w:rsidRPr="00B07C98" w:rsidRDefault="00B07C98" w:rsidP="00B07C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3A06997D" w14:textId="77777777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Induction Agenda</w:t>
      </w:r>
    </w:p>
    <w:p w14:paraId="2A3B12B0" w14:textId="77777777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2C2C36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08:00 – 08:30 | Welcome &amp; Registration</w:t>
      </w:r>
    </w:p>
    <w:p w14:paraId="3748A3A2" w14:textId="77777777" w:rsidR="00B07C98" w:rsidRPr="00B07C98" w:rsidRDefault="00B07C98" w:rsidP="00B07C98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Sign-in sheet and issue of induction pack (including HSE policy, emergency contacts, site map)</w:t>
      </w:r>
    </w:p>
    <w:p w14:paraId="78BA5271" w14:textId="77777777" w:rsidR="00B07C98" w:rsidRPr="00B07C98" w:rsidRDefault="00B07C98" w:rsidP="00B07C98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lastRenderedPageBreak/>
        <w:t>Introduction to farm management and HSE officer</w:t>
      </w:r>
    </w:p>
    <w:p w14:paraId="1EF9BC07" w14:textId="77777777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2C2C36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08:30 – 09:15 | Legal Framework &amp; Worker Rights</w:t>
      </w:r>
    </w:p>
    <w:p w14:paraId="6DAF1F7F" w14:textId="77777777" w:rsidR="00B07C98" w:rsidRPr="00B07C98" w:rsidRDefault="00B07C98" w:rsidP="00B07C98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Overview of OHSA, COIDA, and employer/employee duties</w:t>
      </w:r>
    </w:p>
    <w:p w14:paraId="72584BDC" w14:textId="77777777" w:rsidR="00B07C98" w:rsidRPr="00B07C98" w:rsidRDefault="00B07C98" w:rsidP="00B07C98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Right to a safe workplace, right to refuse unsafe work</w:t>
      </w:r>
    </w:p>
    <w:p w14:paraId="40633986" w14:textId="77777777" w:rsidR="00B07C98" w:rsidRPr="00B07C98" w:rsidRDefault="00B07C98" w:rsidP="00B07C98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Role of Health and Safety Representatives (HSRs) and committees</w:t>
      </w:r>
    </w:p>
    <w:p w14:paraId="39A2943C" w14:textId="77777777" w:rsidR="00B07C98" w:rsidRPr="00B07C98" w:rsidRDefault="00B07C98" w:rsidP="00B07C98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Reporting incidents and near-misses</w:t>
      </w:r>
    </w:p>
    <w:p w14:paraId="2D1D915F" w14:textId="77777777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2C2C36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09:15 – 10:15 | Farm-Specific Hazards &amp; Risk Control</w:t>
      </w:r>
    </w:p>
    <w:p w14:paraId="625EBF9A" w14:textId="77777777" w:rsidR="00B07C98" w:rsidRPr="00B07C98" w:rsidRDefault="00B07C98" w:rsidP="00B07C98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Machinery hazards (tractors, harvesters, PTO shafts)</w:t>
      </w:r>
    </w:p>
    <w:p w14:paraId="67E96BD5" w14:textId="77777777" w:rsidR="00B07C98" w:rsidRPr="00B07C98" w:rsidRDefault="00B07C98" w:rsidP="00B07C98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Chemical exposure (pesticides, herbicides, fertilizers)</w:t>
      </w:r>
    </w:p>
    <w:p w14:paraId="00DAB202" w14:textId="77777777" w:rsidR="00B07C98" w:rsidRPr="00B07C98" w:rsidRDefault="00B07C98" w:rsidP="00B07C98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Livestock handling risks (kicks, bites, zoonotic diseases)</w:t>
      </w:r>
    </w:p>
    <w:p w14:paraId="60EBB238" w14:textId="77777777" w:rsidR="00B07C98" w:rsidRPr="00B07C98" w:rsidRDefault="00B07C98" w:rsidP="00B07C98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Manual handling and ergonomic injuries</w:t>
      </w:r>
    </w:p>
    <w:p w14:paraId="4D20F0BA" w14:textId="77777777" w:rsidR="00B07C98" w:rsidRPr="00B07C98" w:rsidRDefault="00B07C98" w:rsidP="00B07C98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Working in extreme heat, UV exposure, and dehydration</w:t>
      </w:r>
    </w:p>
    <w:p w14:paraId="03BFE179" w14:textId="77777777" w:rsidR="00B07C98" w:rsidRPr="00B07C98" w:rsidRDefault="00B07C98" w:rsidP="00B07C98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Confined spaces (silos, tanks)</w:t>
      </w:r>
    </w:p>
    <w:p w14:paraId="73398086" w14:textId="77777777" w:rsidR="00B07C98" w:rsidRPr="00B07C98" w:rsidRDefault="00B07C98" w:rsidP="00B07C98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Electrical safety (irrigation systems, generators)</w:t>
      </w:r>
    </w:p>
    <w:p w14:paraId="00047CE9" w14:textId="77777777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i/>
          <w:iCs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Interactive Activity:</w:t>
      </w: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Hazard spotting walk (if safe) or photo-based hazard identification exercise</w:t>
      </w:r>
    </w:p>
    <w:p w14:paraId="47389D3C" w14:textId="77777777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2C2C36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10:15 – 10:30 | Break</w:t>
      </w:r>
    </w:p>
    <w:p w14:paraId="61F4CF2D" w14:textId="77777777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2C2C36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10:30 – 11:15 | Personal Protective Equipment (PPE)</w:t>
      </w:r>
    </w:p>
    <w:p w14:paraId="07BCEAE3" w14:textId="77777777" w:rsidR="00B07C98" w:rsidRPr="00B07C98" w:rsidRDefault="00B07C98" w:rsidP="00B07C98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Types of PPE required on the farm (gloves, goggles, respirators, boots, sun hats)</w:t>
      </w:r>
    </w:p>
    <w:p w14:paraId="758BAB67" w14:textId="77777777" w:rsidR="00B07C98" w:rsidRPr="00B07C98" w:rsidRDefault="00B07C98" w:rsidP="00B07C98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Proper use, maintenance, and storage</w:t>
      </w:r>
    </w:p>
    <w:p w14:paraId="0A3B7D51" w14:textId="77777777" w:rsidR="00B07C98" w:rsidRPr="00B07C98" w:rsidRDefault="00B07C98" w:rsidP="00B07C98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When and where PPE must be worn</w:t>
      </w:r>
    </w:p>
    <w:p w14:paraId="2743394F" w14:textId="77777777" w:rsidR="00B07C98" w:rsidRPr="00B07C98" w:rsidRDefault="00B07C98" w:rsidP="00B07C98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Demonstration and fitting practice</w:t>
      </w:r>
    </w:p>
    <w:p w14:paraId="58FA5DF8" w14:textId="77777777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2C2C36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11:15 – 12:00 | Emergency Procedures &amp; First Aid</w:t>
      </w:r>
    </w:p>
    <w:p w14:paraId="17F3DDDF" w14:textId="77777777" w:rsidR="00B07C98" w:rsidRPr="00B07C98" w:rsidRDefault="00B07C98" w:rsidP="00B07C98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Fire safety (fuel storage, electrical fires, bushfire protocols)</w:t>
      </w:r>
    </w:p>
    <w:p w14:paraId="01936146" w14:textId="77777777" w:rsidR="00B07C98" w:rsidRPr="00B07C98" w:rsidRDefault="00B07C98" w:rsidP="00B07C98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Medical emergencies and location of first aid kits</w:t>
      </w:r>
    </w:p>
    <w:p w14:paraId="0E0762D2" w14:textId="77777777" w:rsidR="00B07C98" w:rsidRPr="00B07C98" w:rsidRDefault="00B07C98" w:rsidP="00B07C98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Evacuation routes and assembly points (site map review)</w:t>
      </w:r>
    </w:p>
    <w:p w14:paraId="4C66C218" w14:textId="77777777" w:rsidR="00B07C98" w:rsidRPr="00B07C98" w:rsidRDefault="00B07C98" w:rsidP="00B07C98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Contact numbers for emergency services, clinic, and farm manager</w:t>
      </w:r>
    </w:p>
    <w:p w14:paraId="1D30F3B7" w14:textId="77777777" w:rsidR="00B07C98" w:rsidRPr="00B07C98" w:rsidRDefault="00B07C98" w:rsidP="00B07C98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Basic first aid awareness (heatstroke, snake bites, cuts, chemical splashes)</w:t>
      </w:r>
    </w:p>
    <w:p w14:paraId="7A027F4E" w14:textId="77777777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i/>
          <w:iCs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Practical Demo:</w:t>
      </w: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How to use a fire extinguisher and basic wound care</w:t>
      </w:r>
    </w:p>
    <w:p w14:paraId="4CDACCA5" w14:textId="77777777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2C2C36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12:00 – 13:00 | Lunch Break</w:t>
      </w:r>
    </w:p>
    <w:p w14:paraId="00E9B2C8" w14:textId="77777777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2C2C36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lastRenderedPageBreak/>
        <w:t>13:00 – 14:00 | Environmental Stewardship</w:t>
      </w:r>
    </w:p>
    <w:p w14:paraId="207C5828" w14:textId="77777777" w:rsidR="00B07C98" w:rsidRPr="00B07C98" w:rsidRDefault="00B07C98" w:rsidP="00B07C98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Responsible water use and irrigation practices</w:t>
      </w:r>
    </w:p>
    <w:p w14:paraId="5D4EC488" w14:textId="77777777" w:rsidR="00B07C98" w:rsidRPr="00B07C98" w:rsidRDefault="00B07C98" w:rsidP="00B07C98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Safe chemical storage and spill response</w:t>
      </w:r>
    </w:p>
    <w:p w14:paraId="31D67E1F" w14:textId="77777777" w:rsidR="00B07C98" w:rsidRPr="00B07C98" w:rsidRDefault="00B07C98" w:rsidP="00B07C98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Waste management (plastic, oil, organic waste)</w:t>
      </w:r>
    </w:p>
    <w:p w14:paraId="0CB12BDA" w14:textId="77777777" w:rsidR="00B07C98" w:rsidRPr="00B07C98" w:rsidRDefault="00B07C98" w:rsidP="00B07C98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Biodiversity protection and soil conservation</w:t>
      </w:r>
    </w:p>
    <w:p w14:paraId="03EC13B4" w14:textId="77777777" w:rsidR="00B07C98" w:rsidRPr="00B07C98" w:rsidRDefault="00B07C98" w:rsidP="00B07C98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Compliance with NEMA and local bylaws</w:t>
      </w:r>
    </w:p>
    <w:p w14:paraId="12BC9B23" w14:textId="77777777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2C2C36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14:00 – 15:00 | Safe Work Practices by Task</w:t>
      </w:r>
    </w:p>
    <w:p w14:paraId="689850C6" w14:textId="77777777" w:rsidR="00B07C98" w:rsidRPr="00B07C98" w:rsidRDefault="00B07C98" w:rsidP="00B07C98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Tractor and machinery operation (seatbelts, ROPS, no passengers)</w:t>
      </w:r>
    </w:p>
    <w:p w14:paraId="365FAB93" w14:textId="77777777" w:rsidR="00B07C98" w:rsidRPr="00B07C98" w:rsidRDefault="00B07C98" w:rsidP="00B07C98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Safe pesticide mixing, application, and re-entry intervals</w:t>
      </w:r>
    </w:p>
    <w:p w14:paraId="0F45F29C" w14:textId="77777777" w:rsidR="00B07C98" w:rsidRPr="00B07C98" w:rsidRDefault="00B07C98" w:rsidP="00B07C98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Working with livestock (calm handling, escape routes)</w:t>
      </w:r>
    </w:p>
    <w:p w14:paraId="0978F3BC" w14:textId="77777777" w:rsidR="00B07C98" w:rsidRPr="00B07C98" w:rsidRDefault="00B07C98" w:rsidP="00B07C98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Working at height (ladders, silos)</w:t>
      </w:r>
    </w:p>
    <w:p w14:paraId="002B3B75" w14:textId="77777777" w:rsidR="00B07C98" w:rsidRPr="00B07C98" w:rsidRDefault="00B07C98" w:rsidP="00B07C98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Driving farm vehicles on and off-road</w:t>
      </w:r>
    </w:p>
    <w:p w14:paraId="1594A7E9" w14:textId="77777777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i/>
          <w:iCs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Group Discussion:</w:t>
      </w: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“What would you do?” scenario cards</w:t>
      </w:r>
    </w:p>
    <w:p w14:paraId="02FA562A" w14:textId="77777777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2C2C36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15:00 – 15:15 | Break</w:t>
      </w:r>
    </w:p>
    <w:p w14:paraId="58C833CC" w14:textId="77777777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2C2C36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15:15 – 16:00 | Communication, Reporting &amp; Culture</w:t>
      </w:r>
    </w:p>
    <w:p w14:paraId="13780165" w14:textId="77777777" w:rsidR="00B07C98" w:rsidRPr="00B07C98" w:rsidRDefault="00B07C98" w:rsidP="00B07C98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Daily safety briefings (toolbox talks)</w:t>
      </w:r>
    </w:p>
    <w:p w14:paraId="7DDA4C0A" w14:textId="77777777" w:rsidR="00B07C98" w:rsidRPr="00B07C98" w:rsidRDefault="00B07C98" w:rsidP="00B07C98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How to report hazards, injuries, or concerns</w:t>
      </w:r>
    </w:p>
    <w:p w14:paraId="3AA41F5B" w14:textId="77777777" w:rsidR="00B07C98" w:rsidRPr="00B07C98" w:rsidRDefault="00B07C98" w:rsidP="00B07C98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Importance of speaking up – no blame culture</w:t>
      </w:r>
    </w:p>
    <w:p w14:paraId="4553CC7C" w14:textId="77777777" w:rsidR="00B07C98" w:rsidRPr="00B07C98" w:rsidRDefault="00B07C98" w:rsidP="00B07C98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Language considerations (materials in local languages: isiZulu, isiXhosa, Afrikaans, English)</w:t>
      </w:r>
    </w:p>
    <w:p w14:paraId="3AD89680" w14:textId="77777777" w:rsidR="00B07C98" w:rsidRPr="00B07C98" w:rsidRDefault="00B07C98" w:rsidP="00B07C98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Alcohol and substance use policy</w:t>
      </w:r>
    </w:p>
    <w:p w14:paraId="22128418" w14:textId="77777777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2C2C36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16:00 – 16:30 | Assessment &amp; Feedback</w:t>
      </w:r>
    </w:p>
    <w:p w14:paraId="3B624D28" w14:textId="77777777" w:rsidR="00B07C98" w:rsidRPr="00B07C98" w:rsidRDefault="00B07C98" w:rsidP="00B07C98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Short multiple-choice quiz (verbal or written, with interpreter if needed)</w:t>
      </w:r>
    </w:p>
    <w:p w14:paraId="4536D976" w14:textId="77777777" w:rsidR="00B07C98" w:rsidRPr="00B07C98" w:rsidRDefault="00B07C98" w:rsidP="00B07C98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Sign declaration of understanding</w:t>
      </w:r>
    </w:p>
    <w:p w14:paraId="64416D37" w14:textId="77777777" w:rsidR="00B07C98" w:rsidRPr="00B07C98" w:rsidRDefault="00B07C98" w:rsidP="00B07C98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Feedback forms</w:t>
      </w:r>
    </w:p>
    <w:p w14:paraId="3D07BFA8" w14:textId="77777777" w:rsidR="00B07C98" w:rsidRPr="00B07C98" w:rsidRDefault="00B07C98" w:rsidP="00B07C98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Issue HSE induction certificate (valid for 12 months)</w:t>
      </w:r>
    </w:p>
    <w:p w14:paraId="6D50605A" w14:textId="71135931" w:rsidR="00B07C98" w:rsidRPr="00B07C98" w:rsidRDefault="00B07C98" w:rsidP="00B07C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3F8D521C" w14:textId="77777777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Materials Required</w:t>
      </w:r>
    </w:p>
    <w:p w14:paraId="2B93C7ED" w14:textId="77777777" w:rsidR="00B07C98" w:rsidRPr="00B07C98" w:rsidRDefault="00B07C98" w:rsidP="00B07C98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Projector/screen or printed posters</w:t>
      </w:r>
    </w:p>
    <w:p w14:paraId="5F699B13" w14:textId="77777777" w:rsidR="00B07C98" w:rsidRPr="00B07C98" w:rsidRDefault="00B07C98" w:rsidP="00B07C98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PPE samples</w:t>
      </w:r>
    </w:p>
    <w:p w14:paraId="716F08C8" w14:textId="77777777" w:rsidR="00B07C98" w:rsidRPr="00B07C98" w:rsidRDefault="00B07C98" w:rsidP="00B07C98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First aid kit and fire extinguisher (for demo)</w:t>
      </w:r>
    </w:p>
    <w:p w14:paraId="4BB0DB8A" w14:textId="77777777" w:rsidR="00B07C98" w:rsidRPr="00B07C98" w:rsidRDefault="00B07C98" w:rsidP="00B07C98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lastRenderedPageBreak/>
        <w:t>Site map with emergency exits</w:t>
      </w:r>
    </w:p>
    <w:p w14:paraId="5AE312C6" w14:textId="77777777" w:rsidR="00B07C98" w:rsidRPr="00B07C98" w:rsidRDefault="00B07C98" w:rsidP="00B07C98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Multilingual HSE handouts</w:t>
      </w:r>
    </w:p>
    <w:p w14:paraId="5454275F" w14:textId="77777777" w:rsidR="00B07C98" w:rsidRPr="00B07C98" w:rsidRDefault="00B07C98" w:rsidP="00B07C98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Incident report forms</w:t>
      </w:r>
    </w:p>
    <w:p w14:paraId="3B774180" w14:textId="77777777" w:rsidR="00B07C98" w:rsidRPr="00B07C98" w:rsidRDefault="00B07C98" w:rsidP="00B07C98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Sign-in sheets and certificates</w:t>
      </w:r>
    </w:p>
    <w:p w14:paraId="6918AB1B" w14:textId="1749461C" w:rsidR="00B07C98" w:rsidRPr="00B07C98" w:rsidRDefault="00B07C98" w:rsidP="00B07C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72692251" w14:textId="77777777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Trainer Requirements</w:t>
      </w:r>
    </w:p>
    <w:p w14:paraId="465672C3" w14:textId="77777777" w:rsidR="00B07C98" w:rsidRPr="00B07C98" w:rsidRDefault="00B07C98" w:rsidP="00B07C98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Certified HSE Officer or trained Farm Manager</w:t>
      </w:r>
    </w:p>
    <w:p w14:paraId="7D7D8E0F" w14:textId="77777777" w:rsidR="00B07C98" w:rsidRPr="00B07C98" w:rsidRDefault="00B07C98" w:rsidP="00B07C98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Knowledge of local farming practices and regulations</w:t>
      </w:r>
    </w:p>
    <w:p w14:paraId="54BFD2E1" w14:textId="77777777" w:rsidR="00B07C98" w:rsidRPr="00B07C98" w:rsidRDefault="00B07C98" w:rsidP="00B07C98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Ability to communicate in relevant local languages</w:t>
      </w:r>
    </w:p>
    <w:p w14:paraId="5E09DE46" w14:textId="77777777" w:rsidR="00B07C98" w:rsidRPr="00B07C98" w:rsidRDefault="00B07C98" w:rsidP="00B07C98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First Aid Level 1 certification (minimum)</w:t>
      </w:r>
    </w:p>
    <w:p w14:paraId="3BA109C8" w14:textId="66098BE9" w:rsidR="00B07C98" w:rsidRPr="00B07C98" w:rsidRDefault="00B07C98" w:rsidP="00B07C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2C011C24" w14:textId="77777777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Follow-Up Actions</w:t>
      </w:r>
    </w:p>
    <w:p w14:paraId="41A16CCA" w14:textId="77777777" w:rsidR="00B07C98" w:rsidRPr="00B07C98" w:rsidRDefault="00B07C98" w:rsidP="00B07C98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Assign a safety buddy for the first week</w:t>
      </w:r>
    </w:p>
    <w:p w14:paraId="68D767CF" w14:textId="77777777" w:rsidR="00B07C98" w:rsidRPr="00B07C98" w:rsidRDefault="00B07C98" w:rsidP="00B07C98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Schedule refresher training every 6–12 months</w:t>
      </w:r>
    </w:p>
    <w:p w14:paraId="2AB655A7" w14:textId="77777777" w:rsidR="00B07C98" w:rsidRPr="00B07C98" w:rsidRDefault="00B07C98" w:rsidP="00B07C98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Include in monthly toolbox talks</w:t>
      </w:r>
    </w:p>
    <w:p w14:paraId="3000BF43" w14:textId="77777777" w:rsidR="00B07C98" w:rsidRPr="00B07C98" w:rsidRDefault="00B07C98" w:rsidP="00B07C98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Update induction content annually or after incidents</w:t>
      </w:r>
    </w:p>
    <w:p w14:paraId="27B62DC8" w14:textId="08F97BA8" w:rsidR="00B07C98" w:rsidRPr="00B07C98" w:rsidRDefault="00B07C98" w:rsidP="00B07C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13070D3A" w14:textId="77777777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Compliance Notes</w:t>
      </w:r>
    </w:p>
    <w:p w14:paraId="10932D0F" w14:textId="77777777" w:rsidR="00B07C98" w:rsidRPr="00B07C98" w:rsidRDefault="00B07C98" w:rsidP="00B07C98">
      <w:pPr>
        <w:numPr>
          <w:ilvl w:val="0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Maintain records of all inductions for COIDA and Department of Employment and Labour inspections.</w:t>
      </w:r>
    </w:p>
    <w:p w14:paraId="79345AC2" w14:textId="77777777" w:rsidR="00B07C98" w:rsidRPr="00B07C98" w:rsidRDefault="00B07C98" w:rsidP="00B07C98">
      <w:pPr>
        <w:numPr>
          <w:ilvl w:val="0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Ensure all contractors complete induction before site access.</w:t>
      </w:r>
    </w:p>
    <w:p w14:paraId="688ABB29" w14:textId="77777777" w:rsidR="00B07C98" w:rsidRPr="00B07C98" w:rsidRDefault="00B07C98" w:rsidP="00B07C98">
      <w:pPr>
        <w:numPr>
          <w:ilvl w:val="0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Induction must be documented and signed.</w:t>
      </w:r>
    </w:p>
    <w:p w14:paraId="2D3B094F" w14:textId="03F5D503" w:rsidR="00B07C98" w:rsidRPr="00B07C98" w:rsidRDefault="00B07C98" w:rsidP="00B07C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4CE0E760" w14:textId="77777777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Prepared by:</w:t>
      </w: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[Farm Name] HSE Department</w:t>
      </w: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br/>
      </w:r>
      <w:r w:rsidRPr="00B07C98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Date:</w:t>
      </w: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October 2025</w:t>
      </w: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br/>
      </w:r>
      <w:r w:rsidRPr="00B07C98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Review Date:</w:t>
      </w:r>
      <w:r w:rsidRPr="00B07C98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October 2026</w:t>
      </w:r>
    </w:p>
    <w:p w14:paraId="6B19393F" w14:textId="77777777" w:rsidR="00B07C98" w:rsidRPr="00B07C98" w:rsidRDefault="00B07C98" w:rsidP="00B07C9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07C98">
        <w:rPr>
          <w:rFonts w:ascii="Arial" w:eastAsia="Times New Roman" w:hAnsi="Arial" w:cs="Arial"/>
          <w:i/>
          <w:iCs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“Safety is everyone’s responsibility – from the field to the office.”</w:t>
      </w:r>
    </w:p>
    <w:p w14:paraId="15143D2A" w14:textId="77777777" w:rsidR="00837BD0" w:rsidRDefault="00837BD0"/>
    <w:sectPr w:rsidR="00837BD0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CCBC9" w14:textId="77777777" w:rsidR="00C1257B" w:rsidRDefault="00C1257B" w:rsidP="00B07C98">
      <w:pPr>
        <w:spacing w:after="0" w:line="240" w:lineRule="auto"/>
      </w:pPr>
      <w:r>
        <w:separator/>
      </w:r>
    </w:p>
  </w:endnote>
  <w:endnote w:type="continuationSeparator" w:id="0">
    <w:p w14:paraId="0CD25D7C" w14:textId="77777777" w:rsidR="00C1257B" w:rsidRDefault="00C1257B" w:rsidP="00B07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54902" w14:textId="332AD545" w:rsidR="00B07C98" w:rsidRDefault="00B07C98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5F7A913" wp14:editId="1D9B8407">
          <wp:simplePos x="0" y="0"/>
          <wp:positionH relativeFrom="column">
            <wp:posOffset>894080</wp:posOffset>
          </wp:positionH>
          <wp:positionV relativeFrom="page">
            <wp:posOffset>9907082</wp:posOffset>
          </wp:positionV>
          <wp:extent cx="1687830" cy="514350"/>
          <wp:effectExtent l="0" t="0" r="7620" b="0"/>
          <wp:wrapTight wrapText="bothSides">
            <wp:wrapPolygon edited="0">
              <wp:start x="0" y="0"/>
              <wp:lineTo x="0" y="20800"/>
              <wp:lineTo x="21454" y="20800"/>
              <wp:lineTo x="21454" y="0"/>
              <wp:lineTo x="0" y="0"/>
            </wp:wrapPolygon>
          </wp:wrapTight>
          <wp:docPr id="21301821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0182195" name="Picture 21301821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7830" cy="514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Created by </w:t>
    </w:r>
    <w:r>
      <w:tab/>
      <w:t>copyright ©️ 2025 next review 11/2026</w:t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F7546" w14:textId="77777777" w:rsidR="00C1257B" w:rsidRDefault="00C1257B" w:rsidP="00B07C98">
      <w:pPr>
        <w:spacing w:after="0" w:line="240" w:lineRule="auto"/>
      </w:pPr>
      <w:r>
        <w:separator/>
      </w:r>
    </w:p>
  </w:footnote>
  <w:footnote w:type="continuationSeparator" w:id="0">
    <w:p w14:paraId="6498931E" w14:textId="77777777" w:rsidR="00C1257B" w:rsidRDefault="00C1257B" w:rsidP="00B07C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57E85"/>
    <w:multiLevelType w:val="multilevel"/>
    <w:tmpl w:val="0CB28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40259E"/>
    <w:multiLevelType w:val="multilevel"/>
    <w:tmpl w:val="9E968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7337C6"/>
    <w:multiLevelType w:val="multilevel"/>
    <w:tmpl w:val="C382D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5D2607"/>
    <w:multiLevelType w:val="multilevel"/>
    <w:tmpl w:val="07AA6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F37222"/>
    <w:multiLevelType w:val="multilevel"/>
    <w:tmpl w:val="99BC5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4D0B90"/>
    <w:multiLevelType w:val="multilevel"/>
    <w:tmpl w:val="A1D2A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D8D46AA"/>
    <w:multiLevelType w:val="multilevel"/>
    <w:tmpl w:val="185E2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A7C7149"/>
    <w:multiLevelType w:val="multilevel"/>
    <w:tmpl w:val="BDCA8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B823C99"/>
    <w:multiLevelType w:val="multilevel"/>
    <w:tmpl w:val="FA287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89408C6"/>
    <w:multiLevelType w:val="multilevel"/>
    <w:tmpl w:val="A8C05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A705F2E"/>
    <w:multiLevelType w:val="multilevel"/>
    <w:tmpl w:val="70502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10F0594"/>
    <w:multiLevelType w:val="multilevel"/>
    <w:tmpl w:val="66F6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F0B67D9"/>
    <w:multiLevelType w:val="multilevel"/>
    <w:tmpl w:val="7A6CF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9037116"/>
    <w:multiLevelType w:val="multilevel"/>
    <w:tmpl w:val="36AA9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3473D4C"/>
    <w:multiLevelType w:val="multilevel"/>
    <w:tmpl w:val="AED25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46550802">
    <w:abstractNumId w:val="6"/>
  </w:num>
  <w:num w:numId="2" w16cid:durableId="347870791">
    <w:abstractNumId w:val="13"/>
  </w:num>
  <w:num w:numId="3" w16cid:durableId="1246106431">
    <w:abstractNumId w:val="11"/>
  </w:num>
  <w:num w:numId="4" w16cid:durableId="214321697">
    <w:abstractNumId w:val="0"/>
  </w:num>
  <w:num w:numId="5" w16cid:durableId="268240207">
    <w:abstractNumId w:val="2"/>
  </w:num>
  <w:num w:numId="6" w16cid:durableId="2022004290">
    <w:abstractNumId w:val="9"/>
  </w:num>
  <w:num w:numId="7" w16cid:durableId="902181941">
    <w:abstractNumId w:val="14"/>
  </w:num>
  <w:num w:numId="8" w16cid:durableId="1920098942">
    <w:abstractNumId w:val="4"/>
  </w:num>
  <w:num w:numId="9" w16cid:durableId="955873620">
    <w:abstractNumId w:val="10"/>
  </w:num>
  <w:num w:numId="10" w16cid:durableId="1222596254">
    <w:abstractNumId w:val="12"/>
  </w:num>
  <w:num w:numId="11" w16cid:durableId="2005425044">
    <w:abstractNumId w:val="8"/>
  </w:num>
  <w:num w:numId="12" w16cid:durableId="116220472">
    <w:abstractNumId w:val="1"/>
  </w:num>
  <w:num w:numId="13" w16cid:durableId="624655738">
    <w:abstractNumId w:val="7"/>
  </w:num>
  <w:num w:numId="14" w16cid:durableId="888687017">
    <w:abstractNumId w:val="3"/>
  </w:num>
  <w:num w:numId="15" w16cid:durableId="6406930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C98"/>
    <w:rsid w:val="00034A6A"/>
    <w:rsid w:val="00063BD4"/>
    <w:rsid w:val="000A1A8E"/>
    <w:rsid w:val="00163914"/>
    <w:rsid w:val="001A5680"/>
    <w:rsid w:val="00357191"/>
    <w:rsid w:val="004C73FE"/>
    <w:rsid w:val="00521AEB"/>
    <w:rsid w:val="00824C58"/>
    <w:rsid w:val="00837BD0"/>
    <w:rsid w:val="00B07C98"/>
    <w:rsid w:val="00C1257B"/>
    <w:rsid w:val="00C76E38"/>
    <w:rsid w:val="00CF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E5E5893"/>
  <w15:chartTrackingRefBased/>
  <w15:docId w15:val="{950AA939-C0BD-4661-8898-57D6F7D63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7C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7C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7C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7C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C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7C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7C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7C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7C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7C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7C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7C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7C9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7C9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7C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7C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7C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7C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7C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7C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7C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7C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7C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7C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7C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7C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C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C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7C9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07C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C98"/>
  </w:style>
  <w:style w:type="paragraph" w:styleId="Footer">
    <w:name w:val="footer"/>
    <w:basedOn w:val="Normal"/>
    <w:link w:val="FooterChar"/>
    <w:uiPriority w:val="99"/>
    <w:unhideWhenUsed/>
    <w:rsid w:val="00B07C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C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751</Words>
  <Characters>4281</Characters>
  <Application>Microsoft Office Word</Application>
  <DocSecurity>0</DocSecurity>
  <Lines>35</Lines>
  <Paragraphs>10</Paragraphs>
  <ScaleCrop>false</ScaleCrop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fourie</dc:creator>
  <cp:keywords/>
  <dc:description/>
  <cp:lastModifiedBy>Harry fourie</cp:lastModifiedBy>
  <cp:revision>2</cp:revision>
  <dcterms:created xsi:type="dcterms:W3CDTF">2025-10-28T09:53:00Z</dcterms:created>
  <dcterms:modified xsi:type="dcterms:W3CDTF">2025-10-28T10:00:00Z</dcterms:modified>
</cp:coreProperties>
</file>